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4ED50">
      <w:pPr>
        <w:jc w:val="left"/>
      </w:pPr>
      <w:r>
        <w:rPr>
          <w:rFonts w:hint="eastAsia"/>
          <w:lang w:val="en-US" w:eastAsia="zh-CN"/>
        </w:rPr>
        <w:t>抬梁式结构</w:t>
      </w:r>
      <w:r>
        <w:drawing>
          <wp:inline distT="0" distB="0" distL="114300" distR="114300">
            <wp:extent cx="5270500" cy="3433445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F304F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柱：</w:t>
      </w:r>
    </w:p>
    <w:p w14:paraId="1E38E952">
      <w:pPr>
        <w:jc w:val="left"/>
        <w:rPr>
          <w:rFonts w:hint="eastAsia"/>
          <w:lang w:val="en-US" w:eastAsia="zh-CN"/>
        </w:rPr>
      </w:pPr>
      <w:r>
        <w:rPr>
          <w:rFonts w:hint="default" w:eastAsiaTheme="minorEastAsia"/>
          <w:lang w:val="en-US" w:eastAsia="zh-CN"/>
        </w:rPr>
        <w:t>檐柱</w:t>
      </w:r>
      <w:r>
        <w:rPr>
          <w:rFonts w:hint="eastAsia"/>
          <w:lang w:val="en-US" w:eastAsia="zh-CN"/>
        </w:rPr>
        <w:t>：屋檐下的柱叫做</w:t>
      </w:r>
      <w:r>
        <w:rPr>
          <w:rFonts w:hint="default" w:eastAsiaTheme="minorEastAsia"/>
          <w:lang w:val="en-US" w:eastAsia="zh-CN"/>
        </w:rPr>
        <w:t>檐柱</w:t>
      </w:r>
      <w:r>
        <w:rPr>
          <w:rFonts w:hint="eastAsia"/>
          <w:lang w:val="en-US" w:eastAsia="zh-CN"/>
        </w:rPr>
        <w:t>，图中只有面阔有</w:t>
      </w:r>
      <w:r>
        <w:rPr>
          <w:rFonts w:hint="default" w:eastAsiaTheme="minorEastAsia"/>
          <w:lang w:val="en-US" w:eastAsia="zh-CN"/>
        </w:rPr>
        <w:t>檐</w:t>
      </w:r>
      <w:r>
        <w:rPr>
          <w:rFonts w:hint="eastAsia"/>
          <w:lang w:val="en-US" w:eastAsia="zh-CN"/>
        </w:rPr>
        <w:t>存在</w:t>
      </w:r>
      <w:r>
        <w:rPr>
          <w:rFonts w:hint="default" w:eastAsiaTheme="minorEastAsia"/>
          <w:lang w:val="en-US" w:eastAsia="zh-CN"/>
        </w:rPr>
        <w:t>檐柱</w:t>
      </w:r>
      <w:r>
        <w:rPr>
          <w:rFonts w:hint="eastAsia"/>
          <w:lang w:val="en-US" w:eastAsia="zh-CN"/>
        </w:rPr>
        <w:t>。</w:t>
      </w:r>
    </w:p>
    <w:p w14:paraId="703C0A39">
      <w:pPr>
        <w:jc w:val="left"/>
        <w:rPr>
          <w:rFonts w:hint="default"/>
          <w:lang w:val="en-US" w:eastAsia="zh-CN"/>
        </w:rPr>
      </w:pPr>
      <w:r>
        <w:rPr>
          <w:rFonts w:hint="default" w:eastAsiaTheme="minorEastAsia"/>
          <w:lang w:val="en-US" w:eastAsia="zh-CN"/>
        </w:rPr>
        <w:t>金柱</w:t>
      </w:r>
      <w:r>
        <w:rPr>
          <w:rFonts w:hint="eastAsia"/>
          <w:lang w:val="en-US" w:eastAsia="zh-CN"/>
        </w:rPr>
        <w:t>：除了</w:t>
      </w:r>
      <w:r>
        <w:rPr>
          <w:rFonts w:hint="default" w:eastAsiaTheme="minorEastAsia"/>
          <w:lang w:val="en-US" w:eastAsia="zh-CN"/>
        </w:rPr>
        <w:t>檐柱</w:t>
      </w:r>
      <w:r>
        <w:rPr>
          <w:rFonts w:hint="eastAsia"/>
          <w:lang w:val="en-US" w:eastAsia="zh-CN"/>
        </w:rPr>
        <w:t>，只要落地的柱子都叫金柱。</w:t>
      </w:r>
    </w:p>
    <w:p w14:paraId="12DFAACB">
      <w:pPr>
        <w:jc w:val="left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童柱</w:t>
      </w:r>
      <w:r>
        <w:rPr>
          <w:rFonts w:hint="eastAsia"/>
          <w:lang w:val="en-US" w:eastAsia="zh-CN"/>
        </w:rPr>
        <w:t>：每层梁架之间的短柱。</w:t>
      </w:r>
    </w:p>
    <w:p w14:paraId="52BF588D">
      <w:pPr>
        <w:jc w:val="left"/>
        <w:rPr>
          <w:rFonts w:hint="eastAsia"/>
          <w:lang w:val="en-US" w:eastAsia="zh-CN"/>
        </w:rPr>
      </w:pPr>
      <w:r>
        <w:rPr>
          <w:rFonts w:hint="default" w:eastAsiaTheme="minorEastAsia"/>
          <w:lang w:val="en-US" w:eastAsia="zh-CN"/>
        </w:rPr>
        <w:t>瓜柱</w:t>
      </w:r>
      <w:r>
        <w:rPr>
          <w:rFonts w:hint="eastAsia"/>
          <w:lang w:val="en-US" w:eastAsia="zh-CN"/>
        </w:rPr>
        <w:t>：比童柱还短的柱子。</w:t>
      </w:r>
    </w:p>
    <w:p w14:paraId="172022CF"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梁</w:t>
      </w:r>
      <w:r>
        <w:rPr>
          <w:rFonts w:hint="eastAsia"/>
          <w:lang w:val="en-US" w:eastAsia="zh-CN"/>
        </w:rPr>
        <w:t>（清）/栿（宋）</w:t>
      </w:r>
      <w:r>
        <w:rPr>
          <w:rFonts w:ascii="Arial" w:hAnsi="Arial" w:eastAsia="宋体" w:cs="Arial"/>
          <w:b/>
          <w:bCs/>
          <w:caps w:val="0"/>
          <w:spacing w:val="0"/>
          <w:sz w:val="16"/>
          <w:szCs w:val="16"/>
          <w:shd w:val="clear" w:fill="FFFFFF"/>
        </w:rPr>
        <w:t>fú</w:t>
      </w:r>
      <w:r>
        <w:rPr>
          <w:rFonts w:hint="eastAsia" w:ascii="Arial" w:hAnsi="Arial" w:eastAsia="宋体" w:cs="Arial"/>
          <w:b/>
          <w:bCs/>
          <w:caps w:val="0"/>
          <w:spacing w:val="0"/>
          <w:sz w:val="16"/>
          <w:szCs w:val="16"/>
          <w:shd w:val="clear" w:fill="FFFFFF"/>
          <w:lang w:val="en-US" w:eastAsia="zh-CN"/>
        </w:rPr>
        <w:t xml:space="preserve">   </w:t>
      </w:r>
      <w:r>
        <w:rPr>
          <w:rFonts w:hint="default"/>
          <w:lang w:val="en-US" w:eastAsia="zh-CN"/>
        </w:rPr>
        <w:t>椽chuán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三架梁</w:t>
      </w:r>
      <w:r>
        <w:rPr>
          <w:rFonts w:hint="eastAsia"/>
          <w:lang w:val="en-US" w:eastAsia="zh-CN"/>
        </w:rPr>
        <w:t>/二</w:t>
      </w:r>
      <w:r>
        <w:rPr>
          <w:rFonts w:hint="default"/>
          <w:lang w:val="en-US" w:eastAsia="zh-CN"/>
        </w:rPr>
        <w:t>椽袱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五架梁</w:t>
      </w:r>
      <w:r>
        <w:rPr>
          <w:rFonts w:hint="eastAsia"/>
          <w:lang w:val="en-US" w:eastAsia="zh-CN"/>
        </w:rPr>
        <w:t>/</w:t>
      </w:r>
      <w:r>
        <w:rPr>
          <w:rFonts w:hint="default"/>
          <w:lang w:val="en-US" w:eastAsia="zh-CN"/>
        </w:rPr>
        <w:t>四椽袱</w:t>
      </w:r>
      <w:r>
        <w:rPr>
          <w:rFonts w:hint="eastAsia"/>
          <w:lang w:val="en-US" w:eastAsia="zh-CN"/>
        </w:rPr>
        <w:t xml:space="preserve"> ：梁上承托几根檩就叫x架梁，把梁分成了几段就叫x</w:t>
      </w:r>
      <w:r>
        <w:rPr>
          <w:rFonts w:hint="default"/>
          <w:lang w:val="en-US" w:eastAsia="zh-CN"/>
        </w:rPr>
        <w:t>椽袱</w:t>
      </w:r>
    </w:p>
    <w:p w14:paraId="367EBBDB"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抱头梁(乳袱)</w:t>
      </w:r>
      <w:r>
        <w:rPr>
          <w:rFonts w:hint="eastAsia"/>
          <w:lang w:val="en-US" w:eastAsia="zh-CN"/>
        </w:rPr>
        <w:t>：</w:t>
      </w:r>
      <w:r>
        <w:rPr>
          <w:rFonts w:hint="default" w:eastAsiaTheme="minorEastAsia"/>
          <w:lang w:val="en-US" w:eastAsia="zh-CN"/>
        </w:rPr>
        <w:t>檐柱</w:t>
      </w:r>
      <w:r>
        <w:rPr>
          <w:rFonts w:hint="eastAsia"/>
          <w:lang w:val="en-US" w:eastAsia="zh-CN"/>
        </w:rPr>
        <w:t>和</w:t>
      </w:r>
      <w:r>
        <w:rPr>
          <w:rFonts w:hint="default" w:eastAsiaTheme="minorEastAsia"/>
          <w:lang w:val="en-US" w:eastAsia="zh-CN"/>
        </w:rPr>
        <w:t>金柱</w:t>
      </w:r>
      <w:r>
        <w:rPr>
          <w:rFonts w:hint="eastAsia"/>
          <w:lang w:val="en-US" w:eastAsia="zh-CN"/>
        </w:rPr>
        <w:t>之间的梁，一端承托檩一端插入柱内</w:t>
      </w:r>
    </w:p>
    <w:p w14:paraId="1E062333">
      <w:pPr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梁</w:t>
      </w:r>
      <w:r>
        <w:rPr>
          <w:rFonts w:hint="eastAsia"/>
          <w:lang w:val="en-US" w:eastAsia="zh-CN"/>
        </w:rPr>
        <w:t>和栿是指进深方向的横向受力结构</w:t>
      </w:r>
    </w:p>
    <w:p w14:paraId="11599B5B"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桁</w:t>
      </w:r>
      <w:r>
        <w:rPr>
          <w:rFonts w:hint="eastAsia"/>
          <w:lang w:val="en-US" w:eastAsia="zh-CN"/>
        </w:rPr>
        <w:t>（清）háng</w:t>
      </w:r>
      <w:r>
        <w:rPr>
          <w:rFonts w:hint="default"/>
          <w:lang w:val="en-US" w:eastAsia="zh-CN"/>
        </w:rPr>
        <w:t>、槫</w:t>
      </w:r>
      <w:r>
        <w:rPr>
          <w:rFonts w:hint="eastAsia"/>
          <w:lang w:val="en-US" w:eastAsia="zh-CN"/>
        </w:rPr>
        <w:t>（宋）tuán都可以叫</w:t>
      </w:r>
      <w:r>
        <w:rPr>
          <w:rFonts w:hint="default"/>
          <w:lang w:val="en-US" w:eastAsia="zh-CN"/>
        </w:rPr>
        <w:t>檩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lǐn</w:t>
      </w:r>
    </w:p>
    <w:p w14:paraId="7A6F9AED"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脊檩(脊槫)</w:t>
      </w:r>
      <w:r>
        <w:rPr>
          <w:rFonts w:hint="eastAsia"/>
          <w:lang w:val="en-US" w:eastAsia="zh-CN"/>
        </w:rPr>
        <w:t>：最上面那根横梁</w:t>
      </w:r>
    </w:p>
    <w:p w14:paraId="2C6A18C5"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金檩(平槫)</w:t>
      </w:r>
      <w:r>
        <w:rPr>
          <w:rFonts w:hint="eastAsia"/>
          <w:lang w:val="en-US" w:eastAsia="zh-CN"/>
        </w:rPr>
        <w:t>：中间的横梁</w:t>
      </w:r>
    </w:p>
    <w:p w14:paraId="6C5510D2">
      <w:pPr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檐檩(檐槫)</w:t>
      </w:r>
      <w:r>
        <w:rPr>
          <w:rFonts w:hint="eastAsia"/>
          <w:lang w:val="en-US" w:eastAsia="zh-CN"/>
        </w:rPr>
        <w:t>：檐下那根横梁</w:t>
      </w:r>
    </w:p>
    <w:p w14:paraId="46D25544"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枋</w:t>
      </w:r>
      <w:r>
        <w:rPr>
          <w:rFonts w:hint="eastAsia"/>
          <w:lang w:val="en-US" w:eastAsia="zh-CN"/>
        </w:rPr>
        <w:t>：不受力结构，主要增加结构整体</w:t>
      </w:r>
    </w:p>
    <w:p w14:paraId="1216E974">
      <w:pPr>
        <w:jc w:val="left"/>
        <w:rPr>
          <w:rFonts w:hint="default"/>
          <w:lang w:val="en-US" w:eastAsia="zh-CN"/>
        </w:rPr>
      </w:pPr>
    </w:p>
    <w:p w14:paraId="6B248B92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步架：俩根檩之间的跨度距离</w:t>
      </w:r>
    </w:p>
    <w:p w14:paraId="6DF975DA"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8595" cy="3793490"/>
            <wp:effectExtent l="0" t="0" r="1905" b="3810"/>
            <wp:docPr id="2" name="图片 2" descr="6e9f4bad-3793-4af0-adc6-4d9cf0757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e9f4bad-3793-4af0-adc6-4d9cf07579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9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79C9D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曲折：屋面曲线计算</w:t>
      </w:r>
    </w:p>
    <w:p w14:paraId="432302A6">
      <w:pPr>
        <w:jc w:val="left"/>
      </w:pPr>
      <w:r>
        <w:rPr>
          <w:rFonts w:hint="eastAsia"/>
          <w:lang w:val="en-US" w:eastAsia="zh-CN"/>
        </w:rPr>
        <w:t>已知用地面积多大，确认开间和进深，从而计算屋面曲线，在定整个梁架，由上往下设计。（柱高约定俗称。根据需求定）</w:t>
      </w:r>
      <w:r>
        <w:drawing>
          <wp:inline distT="0" distB="0" distL="114300" distR="114300">
            <wp:extent cx="5272405" cy="3457575"/>
            <wp:effectExtent l="0" t="0" r="10795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F401E">
      <w:pPr>
        <w:jc w:val="left"/>
      </w:pPr>
      <w:r>
        <w:rPr>
          <w:rFonts w:hint="eastAsia"/>
          <w:lang w:val="en-US" w:eastAsia="zh-CN"/>
        </w:rPr>
        <w:t>举高：从下而上。做到哪算那</w:t>
      </w:r>
      <w:r>
        <w:drawing>
          <wp:inline distT="0" distB="0" distL="114300" distR="114300">
            <wp:extent cx="5272405" cy="659511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b="354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59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A97A">
      <w:pPr>
        <w:jc w:val="left"/>
      </w:pPr>
      <w:r>
        <w:rPr>
          <w:rFonts w:hint="eastAsia"/>
          <w:lang w:val="en-US" w:eastAsia="zh-CN"/>
        </w:rPr>
        <w:t>A:屋架B:斗拱层C:主框</w:t>
      </w:r>
      <w:r>
        <w:drawing>
          <wp:inline distT="0" distB="0" distL="114300" distR="114300">
            <wp:extent cx="5266690" cy="2647950"/>
            <wp:effectExtent l="0" t="0" r="3810" b="635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54C44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份一般是几厘米，根据材等定。</w:t>
      </w:r>
    </w:p>
    <w:p w14:paraId="6B46C60E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材是截面尺寸有一个高宽比。</w:t>
      </w:r>
    </w:p>
    <w:p w14:paraId="1EF150A0">
      <w:pPr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契</w:t>
      </w:r>
      <w:r>
        <w:rPr>
          <w:rFonts w:hint="eastAsia"/>
          <w:lang w:val="en-US" w:eastAsia="zh-CN"/>
        </w:rPr>
        <w:t>为了和材进行柔性连接，俩者间存在缝隙。</w:t>
      </w:r>
    </w:p>
    <w:p w14:paraId="786EC6FB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足材就是不用</w:t>
      </w:r>
      <w:r>
        <w:rPr>
          <w:rFonts w:hint="default"/>
          <w:lang w:val="en-US" w:eastAsia="zh-CN"/>
        </w:rPr>
        <w:t>契</w:t>
      </w:r>
      <w:r>
        <w:rPr>
          <w:rFonts w:hint="eastAsia"/>
          <w:lang w:val="en-US" w:eastAsia="zh-CN"/>
        </w:rPr>
        <w:t>的情况</w:t>
      </w:r>
    </w:p>
    <w:p w14:paraId="7F335172">
      <w:pPr>
        <w:jc w:val="left"/>
      </w:pPr>
      <w:r>
        <w:drawing>
          <wp:inline distT="0" distB="0" distL="114300" distR="114300">
            <wp:extent cx="5271135" cy="3653790"/>
            <wp:effectExtent l="0" t="0" r="12065" b="381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5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7005F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红色对应栌斗和做斗</w:t>
      </w:r>
    </w:p>
    <w:p w14:paraId="4B3ED3ED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橙色对应交互斗和十八斗</w:t>
      </w:r>
    </w:p>
    <w:p w14:paraId="134E0B74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绿色对应散斗和三才升/槽升子</w:t>
      </w:r>
    </w:p>
    <w:p w14:paraId="76D6C45B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蓝色对应齐心斗和三才升</w:t>
      </w:r>
    </w:p>
    <w:p w14:paraId="2BBCAC27">
      <w:pPr>
        <w:jc w:val="left"/>
      </w:pPr>
      <w:r>
        <w:drawing>
          <wp:inline distT="0" distB="0" distL="114300" distR="114300">
            <wp:extent cx="5267325" cy="3798570"/>
            <wp:effectExtent l="0" t="0" r="3175" b="1143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77A62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红色对应华栱和翘</w:t>
      </w:r>
    </w:p>
    <w:p w14:paraId="4084264F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黄色对应泥道栱和正心瓜栱</w:t>
      </w:r>
    </w:p>
    <w:p w14:paraId="3BAF829D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橙色对应瓜子栱和瓜栱</w:t>
      </w:r>
    </w:p>
    <w:p w14:paraId="506EFA37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绿色对应慢栱和万栱</w:t>
      </w:r>
    </w:p>
    <w:p w14:paraId="3A12F873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蓝色对应令栱和厢栱</w:t>
      </w:r>
      <w:r>
        <w:drawing>
          <wp:inline distT="0" distB="0" distL="114300" distR="114300">
            <wp:extent cx="5265420" cy="3093720"/>
            <wp:effectExtent l="0" t="0" r="5080" b="508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80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154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2026-02-26T08:39:23Z</dcterms:created>
  <dc:creator>XIAOYAO</dc:creator>
  <cp:lastModifiedBy>YAO XIAO</cp:lastModifiedBy>
  <dcterms:modified xsi:type="dcterms:W3CDTF">2026-02-26T11:13:46Z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1F77AA86BAC74D5A97CD7ECC04A5F3A6_12</vt:lpwstr>
  </property>
</Properties>
</file>